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3F" w:rsidRDefault="00E56C3F" w:rsidP="00E56C3F">
      <w:pPr>
        <w:spacing w:after="0" w:line="360" w:lineRule="auto"/>
        <w:ind w:firstLine="709"/>
        <w:jc w:val="right"/>
      </w:pPr>
      <w:r>
        <w:t>Архипов П.И.</w:t>
      </w:r>
    </w:p>
    <w:p w:rsidR="00E56C3F" w:rsidRDefault="00E56C3F" w:rsidP="00E56C3F">
      <w:pPr>
        <w:spacing w:after="0" w:line="360" w:lineRule="auto"/>
        <w:ind w:firstLine="709"/>
        <w:jc w:val="right"/>
        <w:rPr>
          <w:lang w:val="en-US"/>
        </w:rPr>
      </w:pPr>
      <w:proofErr w:type="spellStart"/>
      <w:r>
        <w:rPr>
          <w:lang w:val="en-US"/>
        </w:rPr>
        <w:t>Arkhipov</w:t>
      </w:r>
      <w:proofErr w:type="spellEnd"/>
      <w:r>
        <w:rPr>
          <w:lang w:val="en-US"/>
        </w:rPr>
        <w:t xml:space="preserve"> P.I.</w:t>
      </w:r>
    </w:p>
    <w:p w:rsidR="00E56C3F" w:rsidRDefault="00E56C3F" w:rsidP="00E56C3F">
      <w:pPr>
        <w:spacing w:after="0" w:line="360" w:lineRule="auto"/>
        <w:ind w:firstLine="709"/>
        <w:jc w:val="right"/>
      </w:pPr>
      <w:r>
        <w:t xml:space="preserve">Россия, Белгород, НИУ </w:t>
      </w:r>
      <w:r w:rsidR="00E218E1">
        <w:t>«</w:t>
      </w:r>
      <w:proofErr w:type="spellStart"/>
      <w:r>
        <w:t>БелГУ</w:t>
      </w:r>
      <w:proofErr w:type="spellEnd"/>
      <w:r w:rsidR="00E218E1">
        <w:t>»</w:t>
      </w:r>
    </w:p>
    <w:p w:rsidR="00E218E1" w:rsidRDefault="00E218E1" w:rsidP="00E56C3F">
      <w:pPr>
        <w:spacing w:after="0" w:line="360" w:lineRule="auto"/>
        <w:ind w:firstLine="709"/>
        <w:jc w:val="right"/>
        <w:rPr>
          <w:rFonts w:eastAsia="Times New Roman"/>
          <w:color w:val="000000"/>
          <w:lang w:val="en-US" w:eastAsia="ru-RU"/>
        </w:rPr>
      </w:pPr>
      <w:r>
        <w:rPr>
          <w:lang w:val="en-US"/>
        </w:rPr>
        <w:t>Russia</w:t>
      </w:r>
      <w:r w:rsidRPr="00E218E1">
        <w:rPr>
          <w:lang w:val="en-US"/>
        </w:rPr>
        <w:t xml:space="preserve">, </w:t>
      </w:r>
      <w:r>
        <w:rPr>
          <w:lang w:val="en-US"/>
        </w:rPr>
        <w:t>Belgorod</w:t>
      </w:r>
      <w:r w:rsidRPr="00E218E1">
        <w:rPr>
          <w:lang w:val="en-US"/>
        </w:rPr>
        <w:t xml:space="preserve">, </w:t>
      </w:r>
      <w:r w:rsidRPr="00E218E1">
        <w:rPr>
          <w:rFonts w:eastAsia="Times New Roman"/>
          <w:color w:val="000000"/>
          <w:lang w:val="en-US" w:eastAsia="ru-RU"/>
        </w:rPr>
        <w:t>Belgorod National Research University</w:t>
      </w:r>
    </w:p>
    <w:p w:rsidR="00E218E1" w:rsidRDefault="00E218E1" w:rsidP="00E56C3F">
      <w:pPr>
        <w:spacing w:after="0" w:line="360" w:lineRule="auto"/>
        <w:ind w:firstLine="709"/>
        <w:jc w:val="right"/>
        <w:rPr>
          <w:rFonts w:eastAsia="Times New Roman"/>
          <w:color w:val="000000"/>
          <w:lang w:val="en-US" w:eastAsia="ru-RU"/>
        </w:rPr>
      </w:pPr>
    </w:p>
    <w:p w:rsidR="00E218E1" w:rsidRPr="00E218E1" w:rsidRDefault="00E218E1" w:rsidP="00E218E1">
      <w:pPr>
        <w:spacing w:after="0" w:line="360" w:lineRule="auto"/>
        <w:ind w:firstLine="709"/>
        <w:jc w:val="center"/>
        <w:rPr>
          <w:rFonts w:eastAsia="Times New Roman"/>
          <w:b/>
          <w:caps/>
          <w:color w:val="000000"/>
          <w:lang w:eastAsia="ru-RU"/>
        </w:rPr>
      </w:pPr>
      <w:r w:rsidRPr="00E218E1">
        <w:rPr>
          <w:rFonts w:eastAsia="Times New Roman"/>
          <w:b/>
          <w:caps/>
          <w:color w:val="000000"/>
          <w:lang w:eastAsia="ru-RU"/>
        </w:rPr>
        <w:t>Влияние характеристик направленности личности на психологическую безопасность учащихся</w:t>
      </w:r>
    </w:p>
    <w:p w:rsidR="00E218E1" w:rsidRDefault="00E218E1" w:rsidP="00E218E1">
      <w:pPr>
        <w:spacing w:after="0" w:line="360" w:lineRule="auto"/>
        <w:ind w:firstLine="709"/>
        <w:jc w:val="center"/>
        <w:rPr>
          <w:b/>
          <w:caps/>
        </w:rPr>
      </w:pPr>
      <w:r w:rsidRPr="00E218E1">
        <w:rPr>
          <w:b/>
          <w:caps/>
          <w:lang w:val="en-US"/>
        </w:rPr>
        <w:t>The influence of the directivity characteristics of the individual on the psychological safety of students</w:t>
      </w:r>
    </w:p>
    <w:p w:rsidR="00E218E1" w:rsidRPr="00E218E1" w:rsidRDefault="00E218E1" w:rsidP="00E218E1">
      <w:pPr>
        <w:spacing w:after="0" w:line="360" w:lineRule="auto"/>
        <w:ind w:firstLine="709"/>
        <w:jc w:val="center"/>
        <w:rPr>
          <w:b/>
          <w:caps/>
        </w:rPr>
      </w:pPr>
      <w:bookmarkStart w:id="0" w:name="_GoBack"/>
      <w:bookmarkEnd w:id="0"/>
    </w:p>
    <w:p w:rsidR="00E56C3F" w:rsidRPr="00E56C3F" w:rsidRDefault="00E56C3F" w:rsidP="00E56C3F">
      <w:pPr>
        <w:spacing w:after="0" w:line="360" w:lineRule="auto"/>
        <w:ind w:firstLine="709"/>
        <w:jc w:val="both"/>
      </w:pPr>
      <w:r w:rsidRPr="00E56C3F">
        <w:t xml:space="preserve">Современная жизненная ситуация предлагает нам множество наглядных примеров отрицательного влияния внешних факторов на процесс становления личности. Проявление насильственности считается своеобразной современной «нормой» взаимодействия людей. И если открытое физическое насилие является </w:t>
      </w:r>
      <w:proofErr w:type="gramStart"/>
      <w:r w:rsidRPr="00E56C3F">
        <w:t>предметом</w:t>
      </w:r>
      <w:proofErr w:type="gramEnd"/>
      <w:r w:rsidRPr="00E56C3F">
        <w:t xml:space="preserve"> однозначно осуждаемым и в обществе идет постоянный поиск методов и приемов борьбы с ним, то психологическое насилие на сегодняшний день является темой для обсуждений лишь в общественном мнении и научных исследованиях. Особую актуальность в свете данной проблемы имеет защищенность от психологического насилия участников образовательного процесса в современной школе.</w:t>
      </w:r>
    </w:p>
    <w:p w:rsidR="00E56C3F" w:rsidRPr="00E56C3F" w:rsidRDefault="00E56C3F" w:rsidP="00E56C3F">
      <w:pPr>
        <w:spacing w:after="0" w:line="360" w:lineRule="auto"/>
        <w:ind w:firstLine="709"/>
        <w:jc w:val="both"/>
      </w:pPr>
      <w:r w:rsidRPr="00E56C3F">
        <w:t xml:space="preserve">В современном обществе необходимо создать такую образовательную среду, где бы личность была востребована и могла свободно функционировать, где все ее участники имели бы максимальный уровень защищенности, сохраняли и укрепляли психологическое здоровье. </w:t>
      </w:r>
    </w:p>
    <w:p w:rsidR="00E56C3F" w:rsidRPr="00E56C3F" w:rsidRDefault="00E56C3F" w:rsidP="00E56C3F">
      <w:pPr>
        <w:spacing w:after="0" w:line="360" w:lineRule="auto"/>
        <w:ind w:firstLine="709"/>
        <w:jc w:val="both"/>
      </w:pPr>
      <w:r w:rsidRPr="00E56C3F">
        <w:t xml:space="preserve">Таким образом, мы сформулировали </w:t>
      </w:r>
      <w:r w:rsidRPr="00E56C3F">
        <w:rPr>
          <w:b/>
        </w:rPr>
        <w:t>проблему исследования</w:t>
      </w:r>
      <w:r w:rsidRPr="00E56C3F">
        <w:rPr>
          <w:b/>
          <w:i/>
        </w:rPr>
        <w:t>:</w:t>
      </w:r>
      <w:r w:rsidRPr="00E56C3F">
        <w:t xml:space="preserve"> каково влияние характеристик направленности личности учителя на психологическую безопасность учащихся?</w:t>
      </w:r>
    </w:p>
    <w:p w:rsidR="00E56C3F" w:rsidRPr="00E56C3F" w:rsidRDefault="00E56C3F" w:rsidP="00E56C3F">
      <w:pPr>
        <w:spacing w:after="0" w:line="360" w:lineRule="auto"/>
        <w:ind w:firstLine="709"/>
        <w:jc w:val="both"/>
      </w:pPr>
      <w:r w:rsidRPr="00E56C3F">
        <w:rPr>
          <w:b/>
        </w:rPr>
        <w:lastRenderedPageBreak/>
        <w:t>Цель исследования:</w:t>
      </w:r>
      <w:r w:rsidRPr="00E56C3F">
        <w:t xml:space="preserve"> изучить влияние характеристик направленностей личности учителя на психологическую безопасность учащихся.</w:t>
      </w:r>
    </w:p>
    <w:p w:rsidR="00E56C3F" w:rsidRPr="00E56C3F" w:rsidRDefault="00E56C3F" w:rsidP="00E56C3F">
      <w:pPr>
        <w:spacing w:after="0" w:line="360" w:lineRule="auto"/>
        <w:ind w:firstLine="709"/>
        <w:jc w:val="both"/>
      </w:pPr>
      <w:r w:rsidRPr="00E56C3F">
        <w:rPr>
          <w:b/>
        </w:rPr>
        <w:t>Объект исследования:</w:t>
      </w:r>
      <w:r w:rsidRPr="00E56C3F">
        <w:t xml:space="preserve"> направленность личности учителя.</w:t>
      </w:r>
    </w:p>
    <w:p w:rsidR="00E56C3F" w:rsidRPr="00E56C3F" w:rsidRDefault="00E56C3F" w:rsidP="00E56C3F">
      <w:pPr>
        <w:spacing w:after="0" w:line="360" w:lineRule="auto"/>
        <w:ind w:firstLine="709"/>
        <w:jc w:val="both"/>
      </w:pPr>
      <w:r w:rsidRPr="00E56C3F">
        <w:rPr>
          <w:b/>
        </w:rPr>
        <w:t>Предмет исследования:</w:t>
      </w:r>
      <w:r w:rsidRPr="00E56C3F">
        <w:t xml:space="preserve"> влияние характеристик направленности личности учителя на психологическую безопасность учащихся.</w:t>
      </w:r>
    </w:p>
    <w:p w:rsidR="00E56C3F" w:rsidRPr="00E56C3F" w:rsidRDefault="00E56C3F" w:rsidP="00E56C3F">
      <w:pPr>
        <w:spacing w:after="0" w:line="360" w:lineRule="auto"/>
        <w:ind w:firstLine="709"/>
        <w:jc w:val="both"/>
      </w:pPr>
      <w:r w:rsidRPr="00E56C3F">
        <w:t xml:space="preserve">Исходя из проблемы, объекта и предмета исследования мы сформулировали </w:t>
      </w:r>
      <w:r w:rsidRPr="00E56C3F">
        <w:rPr>
          <w:b/>
        </w:rPr>
        <w:t>гипотезу нашего исследования</w:t>
      </w:r>
      <w:r w:rsidRPr="00E56C3F">
        <w:t>: на уровень психологической безопасности учащихся влияет направленность личности учителя, а именно: большее влияние на психологическую безопасность оказывают личностные характеристики педагогов, чем характеристики их педагогической направленности, уровень смысложизненных ориентаций, мотивации к успеху и избеганию неудач.</w:t>
      </w:r>
    </w:p>
    <w:p w:rsidR="00E56C3F" w:rsidRPr="00E56C3F" w:rsidRDefault="00E56C3F" w:rsidP="00E56C3F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E56C3F">
        <w:rPr>
          <w:rFonts w:eastAsia="Times New Roman"/>
          <w:lang w:eastAsia="ru-RU"/>
        </w:rPr>
        <w:t>Одним из основных профессионально значимых качеств личности педагога является его «личностная направленность».</w:t>
      </w:r>
    </w:p>
    <w:p w:rsidR="00E56C3F" w:rsidRPr="00E56C3F" w:rsidRDefault="00E56C3F" w:rsidP="00E56C3F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E56C3F">
        <w:rPr>
          <w:bCs/>
        </w:rPr>
        <w:t>Направленность</w:t>
      </w:r>
      <w:r w:rsidRPr="00E56C3F">
        <w:t xml:space="preserve"> </w:t>
      </w:r>
      <w:r w:rsidRPr="00E56C3F">
        <w:rPr>
          <w:bCs/>
        </w:rPr>
        <w:t>личности</w:t>
      </w:r>
      <w:r w:rsidRPr="00E56C3F">
        <w:t xml:space="preserve"> - </w:t>
      </w:r>
      <w:r w:rsidRPr="00E56C3F">
        <w:rPr>
          <w:bCs/>
        </w:rPr>
        <w:t>это</w:t>
      </w:r>
      <w:r w:rsidRPr="00E56C3F">
        <w:t xml:space="preserve"> система устойчиво характеризующих человека побуждений (что человек хочет, к чему стремится, так или иначе понимая мир, общество; чего избегает, против чего готов бороться). При </w:t>
      </w:r>
      <w:r w:rsidRPr="00E56C3F">
        <w:rPr>
          <w:bCs/>
        </w:rPr>
        <w:t>этом</w:t>
      </w:r>
      <w:r w:rsidRPr="00E56C3F">
        <w:t xml:space="preserve"> она достаточно динамична, то есть составляющие её побуждения (мотивы) не остаются постоянными, они взаимосвязаны, влияют друг на друга, изменяются и развиваются.</w:t>
      </w:r>
      <w:r w:rsidRPr="00E56C3F">
        <w:rPr>
          <w:rFonts w:eastAsia="Times New Roman"/>
          <w:lang w:eastAsia="ru-RU"/>
        </w:rPr>
        <w:t xml:space="preserve"> Это ведущее психологическое свойство личности, в котором представлены система ее побуждений к жизни и </w:t>
      </w:r>
      <w:hyperlink r:id="rId6" w:tooltip="Деятельность человека" w:history="1">
        <w:r w:rsidRPr="00E56C3F">
          <w:rPr>
            <w:rFonts w:eastAsia="Times New Roman"/>
            <w:lang w:eastAsia="ru-RU"/>
          </w:rPr>
          <w:t>деятельности</w:t>
        </w:r>
      </w:hyperlink>
      <w:r w:rsidRPr="00E56C3F">
        <w:rPr>
          <w:rFonts w:eastAsia="Times New Roman"/>
          <w:lang w:eastAsia="ru-RU"/>
        </w:rPr>
        <w:t>.</w:t>
      </w:r>
    </w:p>
    <w:p w:rsidR="00E56C3F" w:rsidRPr="00E56C3F" w:rsidRDefault="00E56C3F" w:rsidP="00E56C3F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E56C3F">
        <w:rPr>
          <w:rFonts w:eastAsia="Times New Roman"/>
          <w:lang w:eastAsia="ru-RU"/>
        </w:rPr>
        <w:t>Согласно Н.В. Кузьминой, личностная направленность является одним из важнейших субъективных факторов достижения вершины в профессионально-педагогической деятельности.</w:t>
      </w:r>
    </w:p>
    <w:p w:rsidR="00E56C3F" w:rsidRPr="00E56C3F" w:rsidRDefault="00E56C3F" w:rsidP="00E56C3F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E56C3F">
        <w:rPr>
          <w:rFonts w:eastAsia="Times New Roman"/>
          <w:lang w:eastAsia="ru-RU"/>
        </w:rPr>
        <w:t xml:space="preserve">Рядом авторов выделяются три направления, определяющие сущность педагогической направленности: </w:t>
      </w:r>
    </w:p>
    <w:p w:rsidR="00E56C3F" w:rsidRPr="00E56C3F" w:rsidRDefault="00E56C3F" w:rsidP="00E56C3F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E56C3F">
        <w:rPr>
          <w:rFonts w:eastAsia="Times New Roman"/>
          <w:lang w:eastAsia="ru-RU"/>
        </w:rPr>
        <w:t>- эмоционально-ценностное отношение к профессии учителя, склонность заниматься видами деятельности, воплощающ</w:t>
      </w:r>
      <w:r>
        <w:rPr>
          <w:rFonts w:eastAsia="Times New Roman"/>
          <w:lang w:eastAsia="ru-RU"/>
        </w:rPr>
        <w:t>ими специфику данной профессии</w:t>
      </w:r>
      <w:r w:rsidRPr="00E56C3F">
        <w:rPr>
          <w:rFonts w:eastAsia="Times New Roman"/>
          <w:lang w:eastAsia="ru-RU"/>
        </w:rPr>
        <w:t>;</w:t>
      </w:r>
    </w:p>
    <w:p w:rsidR="00E56C3F" w:rsidRPr="00E56C3F" w:rsidRDefault="00E56C3F" w:rsidP="00E56C3F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E56C3F">
        <w:rPr>
          <w:rFonts w:eastAsia="Times New Roman"/>
          <w:lang w:eastAsia="ru-RU"/>
        </w:rPr>
        <w:lastRenderedPageBreak/>
        <w:t>- профессионально-значимое качество личности учителя или компонент педагогических способностей;</w:t>
      </w:r>
    </w:p>
    <w:p w:rsidR="00E56C3F" w:rsidRPr="00E56C3F" w:rsidRDefault="00E56C3F" w:rsidP="00E56C3F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E56C3F">
        <w:rPr>
          <w:rFonts w:eastAsia="Times New Roman"/>
          <w:lang w:eastAsia="ru-RU"/>
        </w:rPr>
        <w:t xml:space="preserve">- рефлексивное управление развитием </w:t>
      </w:r>
      <w:proofErr w:type="gramStart"/>
      <w:r w:rsidRPr="00E56C3F">
        <w:rPr>
          <w:rFonts w:eastAsia="Times New Roman"/>
          <w:lang w:eastAsia="ru-RU"/>
        </w:rPr>
        <w:t>обучающихся</w:t>
      </w:r>
      <w:proofErr w:type="gramEnd"/>
      <w:r w:rsidRPr="00E56C3F">
        <w:rPr>
          <w:rFonts w:eastAsia="Times New Roman"/>
          <w:lang w:eastAsia="ru-RU"/>
        </w:rPr>
        <w:t xml:space="preserve">. </w:t>
      </w:r>
    </w:p>
    <w:p w:rsidR="00E56C3F" w:rsidRPr="00E56C3F" w:rsidRDefault="00E56C3F" w:rsidP="00E56C3F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E56C3F">
        <w:rPr>
          <w:rFonts w:eastAsia="Times New Roman"/>
          <w:lang w:eastAsia="ru-RU"/>
        </w:rPr>
        <w:t xml:space="preserve">Иерархическая структура педагогической направленности учителя может быть представлена следующим образом: </w:t>
      </w:r>
    </w:p>
    <w:p w:rsidR="00E56C3F" w:rsidRPr="00E56C3F" w:rsidRDefault="00E56C3F" w:rsidP="00E56C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E56C3F">
        <w:rPr>
          <w:rFonts w:eastAsia="Times New Roman"/>
          <w:lang w:eastAsia="ru-RU"/>
        </w:rPr>
        <w:t xml:space="preserve">Направленность на ребенка (и других людей), связанная с заботой, интересом, любовью, содействием развитию его личности и максимальной </w:t>
      </w:r>
      <w:proofErr w:type="spellStart"/>
      <w:r w:rsidRPr="00E56C3F">
        <w:rPr>
          <w:rFonts w:eastAsia="Times New Roman"/>
          <w:lang w:eastAsia="ru-RU"/>
        </w:rPr>
        <w:t>самоактуализации</w:t>
      </w:r>
      <w:proofErr w:type="spellEnd"/>
      <w:r w:rsidRPr="00E56C3F">
        <w:rPr>
          <w:rFonts w:eastAsia="Times New Roman"/>
          <w:lang w:eastAsia="ru-RU"/>
        </w:rPr>
        <w:t xml:space="preserve"> его индивидуальности.</w:t>
      </w:r>
    </w:p>
    <w:p w:rsidR="00E56C3F" w:rsidRPr="00E56C3F" w:rsidRDefault="00E56C3F" w:rsidP="00E56C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E56C3F">
        <w:rPr>
          <w:rFonts w:eastAsia="Times New Roman"/>
          <w:lang w:eastAsia="ru-RU"/>
        </w:rPr>
        <w:t>Направленность на себя, связанная с потребностью в самосовершенствовании и самореализации в сфере педагогического труда.</w:t>
      </w:r>
    </w:p>
    <w:p w:rsidR="00E56C3F" w:rsidRPr="00E56C3F" w:rsidRDefault="00E56C3F" w:rsidP="00E56C3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 w:rsidRPr="00E56C3F">
        <w:rPr>
          <w:rFonts w:eastAsia="Times New Roman"/>
          <w:lang w:eastAsia="ru-RU"/>
        </w:rPr>
        <w:t>Направленность на предметную сторону профессии учителя (содержание учебного предмета).</w:t>
      </w:r>
    </w:p>
    <w:p w:rsidR="00E56C3F" w:rsidRDefault="00E56C3F" w:rsidP="00E56C3F">
      <w:pPr>
        <w:spacing w:after="0" w:line="360" w:lineRule="auto"/>
        <w:ind w:firstLine="709"/>
        <w:jc w:val="both"/>
      </w:pPr>
      <w:r w:rsidRPr="00E56C3F">
        <w:t xml:space="preserve">Психологическая безопасность образовательного процесса – это состояние защищенности школьника от угроз его достоинству, душевному благополучию, позитивному мировосприятию и </w:t>
      </w:r>
      <w:proofErr w:type="spellStart"/>
      <w:r w:rsidRPr="00E56C3F">
        <w:t>самоотношению</w:t>
      </w:r>
      <w:proofErr w:type="spellEnd"/>
      <w:r w:rsidRPr="00E56C3F">
        <w:t xml:space="preserve">. Психологическое здоровье - условие жизненной успешности и гарантия благополучия человека в жизни, очевидно, ни родителям, ни педагогам не стоит экономить силы на его формирование в детстве. </w:t>
      </w:r>
    </w:p>
    <w:p w:rsidR="00E56C3F" w:rsidRPr="00E56C3F" w:rsidRDefault="00E56C3F" w:rsidP="00E56C3F">
      <w:pPr>
        <w:spacing w:after="0" w:line="360" w:lineRule="auto"/>
        <w:ind w:firstLine="709"/>
        <w:jc w:val="both"/>
      </w:pPr>
      <w:proofErr w:type="gramStart"/>
      <w:r w:rsidRPr="00E56C3F">
        <w:t xml:space="preserve">Согласно </w:t>
      </w:r>
      <w:proofErr w:type="spellStart"/>
      <w:r w:rsidRPr="00E56C3F">
        <w:t>Барцевич</w:t>
      </w:r>
      <w:proofErr w:type="spellEnd"/>
      <w:r w:rsidRPr="00E56C3F">
        <w:t xml:space="preserve"> В.Н., феномен психологической безопасности, применительно к образовательной среде носит интегративный характер, и в реальной образовательной практике фиксируется: как процесс (создается каждый раз заново, когда встречаются участники образовательной среды); как состояние (обеспечивающее базовую защищенность субъектов образовательной среды) как свойство личности (характеризует защищенность от деструктивных воздействий и внутренний ресурс сопротивляемости).</w:t>
      </w:r>
      <w:proofErr w:type="gramEnd"/>
    </w:p>
    <w:p w:rsidR="00E56C3F" w:rsidRPr="00E56C3F" w:rsidRDefault="00E56C3F" w:rsidP="00E56C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-Roman"/>
        </w:rPr>
      </w:pPr>
      <w:r w:rsidRPr="00E56C3F">
        <w:rPr>
          <w:rFonts w:eastAsia="Times-Roman"/>
        </w:rPr>
        <w:t xml:space="preserve">В качестве респондентов участие в нашем исследовании приняли обучающиеся 3-11 классов МБОУ «СОШ села Верхнее Кузькино Чернянского района Белгородской области» в количестве 87 человек (из них 47 респондентов – мальчики, 40 - девочки), а также педагоги данного </w:t>
      </w:r>
      <w:r w:rsidRPr="00E56C3F">
        <w:rPr>
          <w:rFonts w:eastAsia="Times-Roman"/>
        </w:rPr>
        <w:lastRenderedPageBreak/>
        <w:t>образовательного учреждения в количестве 18 человек (15 – женщины, 3 - мужчины).</w:t>
      </w:r>
    </w:p>
    <w:p w:rsidR="00E56C3F" w:rsidRPr="00E56C3F" w:rsidRDefault="00E56C3F" w:rsidP="00E56C3F">
      <w:pPr>
        <w:spacing w:after="0" w:line="360" w:lineRule="auto"/>
        <w:ind w:firstLine="709"/>
        <w:jc w:val="both"/>
      </w:pPr>
      <w:r w:rsidRPr="00E56C3F">
        <w:t>Для наиболее полного изучения характеристик направленности личности учителя нами были применены</w:t>
      </w:r>
      <w:r>
        <w:t xml:space="preserve"> следующие методики</w:t>
      </w:r>
      <w:r w:rsidRPr="00E56C3F">
        <w:t>:</w:t>
      </w:r>
    </w:p>
    <w:p w:rsidR="00E56C3F" w:rsidRPr="00E56C3F" w:rsidRDefault="00E56C3F" w:rsidP="00E56C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E56C3F">
        <w:t xml:space="preserve">Опросник направленности личности В. </w:t>
      </w:r>
      <w:proofErr w:type="gramStart"/>
      <w:r w:rsidRPr="00E56C3F">
        <w:t>См</w:t>
      </w:r>
      <w:r w:rsidRPr="00E56C3F">
        <w:t>екала</w:t>
      </w:r>
      <w:proofErr w:type="gramEnd"/>
      <w:r w:rsidRPr="00E56C3F">
        <w:t xml:space="preserve"> и М. Кучера</w:t>
      </w:r>
      <w:r w:rsidRPr="00E56C3F">
        <w:t>.</w:t>
      </w:r>
    </w:p>
    <w:p w:rsidR="00E56C3F" w:rsidRPr="00E56C3F" w:rsidRDefault="00E56C3F" w:rsidP="00E56C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E56C3F">
        <w:t xml:space="preserve">Методика </w:t>
      </w:r>
      <w:proofErr w:type="gramStart"/>
      <w:r w:rsidRPr="00E56C3F">
        <w:t>экспресс-диагностики</w:t>
      </w:r>
      <w:proofErr w:type="gramEnd"/>
      <w:r w:rsidRPr="00E56C3F">
        <w:t xml:space="preserve"> педагогической направленности </w:t>
      </w:r>
      <w:r w:rsidRPr="00E56C3F">
        <w:t>учителя (МЭДПНАУ)</w:t>
      </w:r>
      <w:r w:rsidRPr="00E56C3F">
        <w:t xml:space="preserve">. Автор </w:t>
      </w:r>
      <w:proofErr w:type="spellStart"/>
      <w:r w:rsidRPr="00E56C3F">
        <w:t>Кореляков</w:t>
      </w:r>
      <w:proofErr w:type="spellEnd"/>
      <w:r w:rsidRPr="00E56C3F">
        <w:t xml:space="preserve"> Ю.А.</w:t>
      </w:r>
    </w:p>
    <w:p w:rsidR="00E56C3F" w:rsidRPr="00E56C3F" w:rsidRDefault="00E56C3F" w:rsidP="00E56C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E56C3F">
        <w:t>«Тест смысложизненных ориентаций» Д.А. Леонтьева (СЖО)</w:t>
      </w:r>
      <w:r w:rsidRPr="00E56C3F">
        <w:t>.</w:t>
      </w:r>
    </w:p>
    <w:p w:rsidR="00E56C3F" w:rsidRPr="00E56C3F" w:rsidRDefault="00E56C3F" w:rsidP="00E56C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E56C3F">
        <w:t xml:space="preserve">Методика Т. </w:t>
      </w:r>
      <w:proofErr w:type="spellStart"/>
      <w:r w:rsidRPr="00E56C3F">
        <w:t>Элерса</w:t>
      </w:r>
      <w:proofErr w:type="spellEnd"/>
      <w:r w:rsidRPr="00E56C3F">
        <w:t xml:space="preserve"> «Мотивация личности к успеху»</w:t>
      </w:r>
      <w:r w:rsidRPr="00E56C3F">
        <w:t>.</w:t>
      </w:r>
    </w:p>
    <w:p w:rsidR="00E56C3F" w:rsidRPr="00E56C3F" w:rsidRDefault="00E56C3F" w:rsidP="00E56C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E56C3F">
        <w:rPr>
          <w:shd w:val="clear" w:color="auto" w:fill="FFFFFF"/>
        </w:rPr>
        <w:t xml:space="preserve">Методика Т. </w:t>
      </w:r>
      <w:proofErr w:type="spellStart"/>
      <w:r w:rsidRPr="00E56C3F">
        <w:rPr>
          <w:shd w:val="clear" w:color="auto" w:fill="FFFFFF"/>
        </w:rPr>
        <w:t>Элерса</w:t>
      </w:r>
      <w:proofErr w:type="spellEnd"/>
      <w:r w:rsidRPr="00E56C3F">
        <w:rPr>
          <w:shd w:val="clear" w:color="auto" w:fill="FFFFFF"/>
        </w:rPr>
        <w:t xml:space="preserve"> «Мотивация к избеганию неудач»</w:t>
      </w:r>
      <w:r w:rsidRPr="00E56C3F">
        <w:rPr>
          <w:shd w:val="clear" w:color="auto" w:fill="FFFFFF"/>
        </w:rPr>
        <w:t>.</w:t>
      </w:r>
    </w:p>
    <w:p w:rsidR="00E56C3F" w:rsidRPr="00E56C3F" w:rsidRDefault="00E56C3F" w:rsidP="00E56C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E56C3F">
        <w:t>Вариант методики И.А. Баевой «Психологическая безопасность образовательной среды» для учителей</w:t>
      </w:r>
      <w:r w:rsidRPr="00E56C3F">
        <w:t>.</w:t>
      </w:r>
    </w:p>
    <w:p w:rsidR="00E56C3F" w:rsidRPr="00E56C3F" w:rsidRDefault="00E56C3F" w:rsidP="00E56C3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E56C3F">
        <w:t>Вариант методики И.А. Баевой «Психологическая безопасность образовательной среды» для учащихся</w:t>
      </w:r>
      <w:r w:rsidRPr="00E56C3F">
        <w:t>.</w:t>
      </w:r>
    </w:p>
    <w:p w:rsidR="00E56C3F" w:rsidRPr="00E56C3F" w:rsidRDefault="00E56C3F" w:rsidP="00E56C3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C3F">
        <w:rPr>
          <w:rFonts w:ascii="Times New Roman" w:hAnsi="Times New Roman" w:cs="Times New Roman"/>
          <w:sz w:val="28"/>
          <w:szCs w:val="28"/>
        </w:rPr>
        <w:tab/>
      </w:r>
      <w:r w:rsidRPr="00E56C3F">
        <w:rPr>
          <w:rFonts w:ascii="Times New Roman" w:hAnsi="Times New Roman" w:cs="Times New Roman"/>
          <w:sz w:val="28"/>
          <w:szCs w:val="28"/>
        </w:rPr>
        <w:t>Для статистической обработки данных мы использовали метод регрессионного анализа.</w:t>
      </w:r>
      <w:r w:rsidRPr="00E56C3F">
        <w:rPr>
          <w:rFonts w:ascii="Times New Roman" w:hAnsi="Times New Roman" w:cs="Times New Roman"/>
          <w:sz w:val="28"/>
          <w:szCs w:val="28"/>
        </w:rPr>
        <w:t xml:space="preserve"> </w:t>
      </w:r>
      <w:r w:rsidRPr="00E56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расчеты производились в программе </w:t>
      </w:r>
      <w:r w:rsidRPr="00E56C3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SPSS</w:t>
      </w:r>
      <w:r w:rsidRPr="00E56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23.0</w:t>
      </w:r>
      <w:r w:rsidRPr="00E56C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6C3F" w:rsidRPr="00E56C3F" w:rsidRDefault="00E56C3F" w:rsidP="00E56C3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исследования </w:t>
      </w:r>
      <w:r w:rsidRPr="00E56C3F">
        <w:rPr>
          <w:rFonts w:ascii="Times New Roman" w:hAnsi="Times New Roman" w:cs="Times New Roman"/>
          <w:sz w:val="28"/>
          <w:szCs w:val="28"/>
        </w:rPr>
        <w:t>мы можем сделать вывод, что факторами, оказывающими наиболее значимое влияние на уровень психологической безопасности учащихся, являются «Направленность личности учителей» и «Мотивация к успеху у учителей».</w:t>
      </w:r>
    </w:p>
    <w:p w:rsidR="00E56C3F" w:rsidRPr="00E56C3F" w:rsidRDefault="00E56C3F" w:rsidP="00E56C3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3F">
        <w:rPr>
          <w:rFonts w:ascii="Times New Roman" w:hAnsi="Times New Roman" w:cs="Times New Roman"/>
          <w:sz w:val="28"/>
          <w:szCs w:val="28"/>
        </w:rPr>
        <w:t>Преобладание этих факторов над остальными может объясняться следующими причинами:</w:t>
      </w:r>
    </w:p>
    <w:p w:rsidR="00E56C3F" w:rsidRPr="00E56C3F" w:rsidRDefault="00E56C3F" w:rsidP="00E56C3F">
      <w:pPr>
        <w:pStyle w:val="HTM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3F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пространстве личностные характеристики педагогов имеют наибольшее значение для учащихся. Именно они являются одним тех движущих мотивов, которые побуждают современных школьников к учебной деятельности. </w:t>
      </w:r>
      <w:proofErr w:type="gramStart"/>
      <w:r w:rsidRPr="00E56C3F">
        <w:rPr>
          <w:rFonts w:ascii="Times New Roman" w:hAnsi="Times New Roman" w:cs="Times New Roman"/>
          <w:sz w:val="28"/>
          <w:szCs w:val="28"/>
        </w:rPr>
        <w:t xml:space="preserve">Иными словами, если учитель создаст доверительную и открытую атмосферу общения и взаимодействия со своими учениками, если в общении в ними он не будет жестким диктатором, а станет именно тем самым «проводником в мир знаний», дети будут чувствовать себя максимально комфортно, безопасно, </w:t>
      </w:r>
      <w:r w:rsidRPr="00E56C3F">
        <w:rPr>
          <w:rFonts w:ascii="Times New Roman" w:hAnsi="Times New Roman" w:cs="Times New Roman"/>
          <w:sz w:val="28"/>
          <w:szCs w:val="28"/>
        </w:rPr>
        <w:lastRenderedPageBreak/>
        <w:t>что, несомненно, найдет свое отражение в результативности учебной деятельности.</w:t>
      </w:r>
      <w:proofErr w:type="gramEnd"/>
    </w:p>
    <w:p w:rsidR="00E56C3F" w:rsidRPr="00E56C3F" w:rsidRDefault="00E56C3F" w:rsidP="00E56C3F">
      <w:pPr>
        <w:pStyle w:val="HTM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3F">
        <w:rPr>
          <w:rFonts w:ascii="Times New Roman" w:hAnsi="Times New Roman" w:cs="Times New Roman"/>
          <w:sz w:val="28"/>
          <w:szCs w:val="28"/>
        </w:rPr>
        <w:t>Мотивация к успеху у учителей неразрывно связана с успехами их учеников, так как основным показателем качества работы педагога является успешность его учеников. Именно поэтому активный педагог, нацеленный на достижение высоких целей и результатов, обязан создавать все условия для достижения высоких показателей учащимися. К таковым, несомненно, относится и психологическая безопасность учащихся. Ведь только у находящегося в безопасности человека в полной мере смогут сформироваться мотивы к положительным и высоким результатам своей деятельности.</w:t>
      </w:r>
    </w:p>
    <w:p w:rsidR="00E56C3F" w:rsidRPr="00E56C3F" w:rsidRDefault="00E56C3F" w:rsidP="00E56C3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C3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56C3F">
        <w:rPr>
          <w:rFonts w:ascii="Times New Roman" w:hAnsi="Times New Roman" w:cs="Times New Roman"/>
          <w:sz w:val="28"/>
          <w:szCs w:val="28"/>
        </w:rPr>
        <w:t>гипотеза, выдвинутая нами в начале исследования</w:t>
      </w:r>
      <w:r w:rsidR="00E218E1">
        <w:rPr>
          <w:rFonts w:ascii="Times New Roman" w:hAnsi="Times New Roman" w:cs="Times New Roman"/>
          <w:sz w:val="28"/>
          <w:szCs w:val="28"/>
        </w:rPr>
        <w:t>,</w:t>
      </w:r>
      <w:r w:rsidRPr="00E56C3F">
        <w:rPr>
          <w:rFonts w:ascii="Times New Roman" w:hAnsi="Times New Roman" w:cs="Times New Roman"/>
          <w:sz w:val="28"/>
          <w:szCs w:val="28"/>
        </w:rPr>
        <w:t xml:space="preserve"> подтвердилась полностью.</w:t>
      </w:r>
    </w:p>
    <w:p w:rsidR="00E56C3F" w:rsidRPr="00E56C3F" w:rsidRDefault="00E56C3F" w:rsidP="00E56C3F">
      <w:pPr>
        <w:spacing w:after="0" w:line="360" w:lineRule="auto"/>
        <w:ind w:firstLine="709"/>
        <w:jc w:val="both"/>
      </w:pPr>
    </w:p>
    <w:p w:rsidR="00E56C3F" w:rsidRPr="00E56C3F" w:rsidRDefault="00E56C3F" w:rsidP="00E56C3F">
      <w:pPr>
        <w:spacing w:after="0" w:line="360" w:lineRule="auto"/>
        <w:ind w:firstLine="709"/>
        <w:jc w:val="both"/>
      </w:pPr>
    </w:p>
    <w:sectPr w:rsidR="00E56C3F" w:rsidRPr="00E5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C17"/>
    <w:multiLevelType w:val="hybridMultilevel"/>
    <w:tmpl w:val="A44A1A06"/>
    <w:lvl w:ilvl="0" w:tplc="70803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77734"/>
    <w:multiLevelType w:val="hybridMultilevel"/>
    <w:tmpl w:val="51CA330A"/>
    <w:lvl w:ilvl="0" w:tplc="9672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E957C9"/>
    <w:multiLevelType w:val="hybridMultilevel"/>
    <w:tmpl w:val="20F0F9FE"/>
    <w:lvl w:ilvl="0" w:tplc="E0E06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22B28"/>
    <w:multiLevelType w:val="hybridMultilevel"/>
    <w:tmpl w:val="9AA05FF8"/>
    <w:lvl w:ilvl="0" w:tplc="51CA14D6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FC"/>
    <w:rsid w:val="008052F1"/>
    <w:rsid w:val="00AF60FC"/>
    <w:rsid w:val="00E218E1"/>
    <w:rsid w:val="00E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3F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C3F"/>
    <w:pPr>
      <w:ind w:left="720"/>
      <w:contextualSpacing/>
    </w:pPr>
  </w:style>
  <w:style w:type="paragraph" w:styleId="HTML">
    <w:name w:val="HTML Preformatted"/>
    <w:basedOn w:val="a"/>
    <w:link w:val="HTML0"/>
    <w:rsid w:val="00E56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6C3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3F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6C3F"/>
    <w:pPr>
      <w:ind w:left="720"/>
      <w:contextualSpacing/>
    </w:pPr>
  </w:style>
  <w:style w:type="paragraph" w:styleId="HTML">
    <w:name w:val="HTML Preformatted"/>
    <w:basedOn w:val="a"/>
    <w:link w:val="HTML0"/>
    <w:rsid w:val="00E56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6C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shkola/bezopasnost-zhiznedeyatelnosti/formy-deyatelnosti-chelove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2017-04-13T21:08:00Z</dcterms:created>
  <dcterms:modified xsi:type="dcterms:W3CDTF">2017-04-13T21:32:00Z</dcterms:modified>
</cp:coreProperties>
</file>