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CB" w:rsidRDefault="00E16CCB" w:rsidP="00E9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16CCB" w:rsidRDefault="00E16CCB" w:rsidP="00E9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Верхнее Кузькино Чернянского района Белгородской области»</w:t>
      </w: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9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прием</w:t>
      </w:r>
    </w:p>
    <w:p w:rsidR="00E16CCB" w:rsidRDefault="00E16CCB" w:rsidP="00E9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Аватар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6CCB" w:rsidRDefault="00E16CCB" w:rsidP="00E96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Павел Иванович,</w:t>
      </w: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с. Верхнее Кузькино</w:t>
      </w: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Default="00E16CCB" w:rsidP="00E16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CCB" w:rsidRPr="00E96530" w:rsidRDefault="00E16CCB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lastRenderedPageBreak/>
        <w:t>Актуальность использования данного приема на уроках основ безопасности жизнедеятельности основывается на существовании следующих противоречий:</w:t>
      </w:r>
    </w:p>
    <w:p w:rsidR="00812708" w:rsidRPr="00E96530" w:rsidRDefault="00E16CCB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- снижение познавательного интереса к изучению программного материала по предмету и увеличение зависимости от гаджетов и компьютерных игру обучающихся;</w:t>
      </w:r>
    </w:p>
    <w:p w:rsidR="00E16CCB" w:rsidRPr="00E96530" w:rsidRDefault="00E16CCB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- необходимость усвоения программного материала школьниками и снижение актуальности проведения уроков в традиционных формах.</w:t>
      </w:r>
    </w:p>
    <w:p w:rsidR="00E16CCB" w:rsidRPr="00E96530" w:rsidRDefault="00E16CCB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Реализация данного приема происходит по следующему алгоритму:</w:t>
      </w:r>
    </w:p>
    <w:p w:rsidR="00333683" w:rsidRPr="00E96530" w:rsidRDefault="00E16CCB" w:rsidP="00E965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 xml:space="preserve">В самом начале урока каждому из учеников предлагаются на выбор изображения нескольких </w:t>
      </w:r>
      <w:r w:rsidR="00333683" w:rsidRPr="00E96530">
        <w:rPr>
          <w:rFonts w:ascii="Times New Roman" w:hAnsi="Times New Roman" w:cs="Times New Roman"/>
          <w:sz w:val="28"/>
          <w:szCs w:val="28"/>
        </w:rPr>
        <w:t>популярных героев из популярных фильмов, игр, мультфильмов. При этом персонажи предлагаются обоих гендерных принадлежностей и как положительные, так и отрицательные.</w:t>
      </w:r>
    </w:p>
    <w:p w:rsidR="00E96530" w:rsidRDefault="00333683" w:rsidP="00E965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По результатам выбора так называемых «аватаров» обучающимися, класс делится на две группы (если это не противоречит теме урока). Деление может происходить по различным принципам: по гендерной принадлежности, «добрые» и «злые», отечественные и зарубежные персонажи.</w:t>
      </w:r>
    </w:p>
    <w:p w:rsidR="00E96530" w:rsidRDefault="00333683" w:rsidP="00E965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 xml:space="preserve">В соответствии с составом групп «аватаров» школьникам предлагается пройти некую квест-игру. Маршрут </w:t>
      </w:r>
      <w:r w:rsidR="00E96530" w:rsidRPr="00E96530">
        <w:rPr>
          <w:rFonts w:ascii="Times New Roman" w:hAnsi="Times New Roman" w:cs="Times New Roman"/>
          <w:sz w:val="28"/>
          <w:szCs w:val="28"/>
        </w:rPr>
        <w:t xml:space="preserve">игры может </w:t>
      </w:r>
      <w:r w:rsidRPr="00E96530">
        <w:rPr>
          <w:rFonts w:ascii="Times New Roman" w:hAnsi="Times New Roman" w:cs="Times New Roman"/>
          <w:sz w:val="28"/>
          <w:szCs w:val="28"/>
        </w:rPr>
        <w:t>быть</w:t>
      </w:r>
      <w:r w:rsidR="00E96530">
        <w:rPr>
          <w:rFonts w:ascii="Times New Roman" w:hAnsi="Times New Roman" w:cs="Times New Roman"/>
          <w:sz w:val="28"/>
          <w:szCs w:val="28"/>
        </w:rPr>
        <w:t>,</w:t>
      </w:r>
      <w:r w:rsidRPr="00E96530">
        <w:rPr>
          <w:rFonts w:ascii="Times New Roman" w:hAnsi="Times New Roman" w:cs="Times New Roman"/>
          <w:sz w:val="28"/>
          <w:szCs w:val="28"/>
        </w:rPr>
        <w:t xml:space="preserve"> как общим (что актуально для небольших по численности классов), так и отдельным для каждой группы участников (более приемлемо в классах с численностью от 10 учеников).</w:t>
      </w:r>
    </w:p>
    <w:p w:rsidR="00E96530" w:rsidRDefault="00333683" w:rsidP="00E965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 xml:space="preserve">Маршрут прохождения предлагаемой игры строится по принципу прохождения классического теста: не выполнив одно задание, команда участников не сможет перейти к следующему. </w:t>
      </w:r>
    </w:p>
    <w:p w:rsidR="00E96530" w:rsidRDefault="00D33728" w:rsidP="00E965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Прохождение предложенных маршрутов «аватарами» полностью контролируется учителем, который при возникновении каких-либо вопросов или трудностей помогает команде.</w:t>
      </w:r>
    </w:p>
    <w:p w:rsidR="00D33728" w:rsidRPr="00E96530" w:rsidRDefault="00D33728" w:rsidP="00E965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По завершении прохождения маршрутов каждая из команд «аватаров» должна презентовать свой маршрутный лист, в котором в процессе прохождения квеста делались своеобразные «зарубки»: краткая, но важная информация, которая была применена участниками для прохождения каждого из этапов</w:t>
      </w:r>
      <w:r w:rsidR="008A50C2" w:rsidRPr="00E96530">
        <w:rPr>
          <w:rFonts w:ascii="Times New Roman" w:hAnsi="Times New Roman" w:cs="Times New Roman"/>
          <w:sz w:val="28"/>
          <w:szCs w:val="28"/>
        </w:rPr>
        <w:t xml:space="preserve"> (термины, понятия, схемы, таблицы, рисунки и так далее)</w:t>
      </w:r>
      <w:r w:rsidRPr="00E96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Используемый мной прием может быть использован как на уроках обобщения пройденного материала, так и на контрольных уроках.</w:t>
      </w: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В процессе применения приема «Аватар» на уроках основ безопасности жизнедеятельности, обучающиеся:</w:t>
      </w: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- повторят и закрепят пройденный материал;</w:t>
      </w: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- повысят свои коммуникативные навыки через работу в группах;</w:t>
      </w: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- найдут практическое применение своим увлечениям компьютерными играми;</w:t>
      </w: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 xml:space="preserve">- в интересной, игровой форме </w:t>
      </w:r>
      <w:r w:rsidR="008A50C2" w:rsidRPr="00E96530">
        <w:rPr>
          <w:rFonts w:ascii="Times New Roman" w:hAnsi="Times New Roman" w:cs="Times New Roman"/>
          <w:sz w:val="28"/>
          <w:szCs w:val="28"/>
        </w:rPr>
        <w:t>презентуют полученные ими в ходе урока компетенции.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lastRenderedPageBreak/>
        <w:t>В процессе применения на уроке приема «Аватар» учителю необходимо обратить внимание на тех персонажей, которых в качестве аватаров выбрали себе обучающиеся. Каждый персонаж, позаимствованный из мультфильма, кинофильма или компьютерной игры имеет определенные характеристики, как физические, так и психологические. Важно то, с каким персонажем ассоциирует себя тот или иной ученик. Выбор какого-либо персонажа даст информацию педагогу о том, какими склонностями обладает, либо к какому образу стремится обучающийся. Считаю, что данная информация должна быть полезна для построения плодотворных взаимоотношений в системе «учитель-ученик» в будущем.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Также прием «Аватар» имеет довольно широкий диапазон формируемых в процессе его выполнения универсальных учебных действий, среди которых: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 xml:space="preserve"> </w:t>
      </w:r>
      <w:r w:rsidR="00E96530" w:rsidRPr="00E96530">
        <w:rPr>
          <w:rFonts w:ascii="Times New Roman" w:hAnsi="Times New Roman" w:cs="Times New Roman"/>
          <w:sz w:val="28"/>
          <w:szCs w:val="28"/>
        </w:rPr>
        <w:t>Личностные</w:t>
      </w:r>
      <w:r w:rsidRPr="00E96530">
        <w:rPr>
          <w:rFonts w:ascii="Times New Roman" w:hAnsi="Times New Roman" w:cs="Times New Roman"/>
          <w:sz w:val="28"/>
          <w:szCs w:val="28"/>
        </w:rPr>
        <w:t>: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r w:rsidR="008A50C2" w:rsidRPr="00E96530">
        <w:rPr>
          <w:rFonts w:ascii="Times New Roman" w:hAnsi="Times New Roman" w:cs="Times New Roman"/>
          <w:sz w:val="28"/>
          <w:szCs w:val="28"/>
        </w:rPr>
        <w:t>личностное самоопределение;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r w:rsidR="008A50C2" w:rsidRPr="00E96530">
        <w:rPr>
          <w:rFonts w:ascii="Times New Roman" w:hAnsi="Times New Roman" w:cs="Times New Roman"/>
          <w:sz w:val="28"/>
          <w:szCs w:val="28"/>
        </w:rPr>
        <w:t>развитие Я-концепции;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="008A50C2" w:rsidRPr="00E96530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8A50C2" w:rsidRPr="00E96530">
        <w:rPr>
          <w:rFonts w:ascii="Times New Roman" w:hAnsi="Times New Roman" w:cs="Times New Roman"/>
          <w:sz w:val="28"/>
          <w:szCs w:val="28"/>
        </w:rPr>
        <w:t>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мотивация</w:t>
      </w:r>
      <w:r w:rsidR="008A50C2" w:rsidRPr="00E96530">
        <w:rPr>
          <w:rFonts w:ascii="Times New Roman" w:hAnsi="Times New Roman" w:cs="Times New Roman"/>
          <w:sz w:val="28"/>
          <w:szCs w:val="28"/>
        </w:rPr>
        <w:t>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r w:rsidR="008A50C2" w:rsidRPr="00E96530">
        <w:rPr>
          <w:rFonts w:ascii="Times New Roman" w:hAnsi="Times New Roman" w:cs="Times New Roman"/>
          <w:sz w:val="28"/>
          <w:szCs w:val="28"/>
        </w:rPr>
        <w:t>нравственно-этическое оценивание.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r w:rsidR="008A50C2" w:rsidRPr="00E96530">
        <w:rPr>
          <w:rFonts w:ascii="Times New Roman" w:hAnsi="Times New Roman" w:cs="Times New Roman"/>
          <w:sz w:val="28"/>
          <w:szCs w:val="28"/>
        </w:rPr>
        <w:t>учёт позиции партнёра;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r w:rsidR="008A50C2" w:rsidRPr="00E96530">
        <w:rPr>
          <w:rFonts w:ascii="Times New Roman" w:hAnsi="Times New Roman" w:cs="Times New Roman"/>
          <w:sz w:val="28"/>
          <w:szCs w:val="28"/>
        </w:rPr>
        <w:t>организацию и осуществление сотрудничества;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передача</w:t>
      </w:r>
      <w:r w:rsidR="008A50C2" w:rsidRPr="00E96530">
        <w:rPr>
          <w:rFonts w:ascii="Times New Roman" w:hAnsi="Times New Roman" w:cs="Times New Roman"/>
          <w:sz w:val="28"/>
          <w:szCs w:val="28"/>
        </w:rPr>
        <w:t xml:space="preserve"> информации и отображению предметного содержания;</w:t>
      </w:r>
    </w:p>
    <w:p w:rsidR="008A50C2" w:rsidRPr="00E96530" w:rsidRDefault="00E96530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тренинг</w:t>
      </w:r>
      <w:r w:rsidR="008A50C2" w:rsidRPr="00E96530">
        <w:rPr>
          <w:rFonts w:ascii="Times New Roman" w:hAnsi="Times New Roman" w:cs="Times New Roman"/>
          <w:sz w:val="28"/>
          <w:szCs w:val="28"/>
        </w:rPr>
        <w:t xml:space="preserve"> коммуникативных навыков;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ролевые игры;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групповые игры.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выстраивание стратегии поиска решения задач;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="00E96530" w:rsidRPr="00E96530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E96530">
        <w:rPr>
          <w:rFonts w:ascii="Times New Roman" w:hAnsi="Times New Roman" w:cs="Times New Roman"/>
          <w:sz w:val="28"/>
          <w:szCs w:val="28"/>
        </w:rPr>
        <w:t>, сравнение, оценивание;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теоретического исследования;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смысловое чтение.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планирование;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рефлексию;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</w:t>
      </w:r>
      <w:r w:rsidR="00E96530" w:rsidRPr="00E96530">
        <w:rPr>
          <w:rFonts w:ascii="Times New Roman" w:hAnsi="Times New Roman" w:cs="Times New Roman"/>
          <w:sz w:val="28"/>
          <w:szCs w:val="28"/>
        </w:rPr>
        <w:t>ориентировка</w:t>
      </w:r>
      <w:r w:rsidRPr="00E96530">
        <w:rPr>
          <w:rFonts w:ascii="Times New Roman" w:hAnsi="Times New Roman" w:cs="Times New Roman"/>
          <w:sz w:val="28"/>
          <w:szCs w:val="28"/>
        </w:rPr>
        <w:t xml:space="preserve"> в ситуации;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прогнозирование;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целеполагание;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оценивание;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принятие решения;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самоконтроль;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>— коррекцию.</w:t>
      </w:r>
    </w:p>
    <w:p w:rsidR="008A50C2" w:rsidRPr="00E96530" w:rsidRDefault="008A50C2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28" w:rsidRPr="00E96530" w:rsidRDefault="00D33728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CCB" w:rsidRPr="00E96530" w:rsidRDefault="00E16CCB" w:rsidP="00E9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CCB" w:rsidRPr="00E96530" w:rsidSect="00E9653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FF" w:rsidRDefault="005F62FF" w:rsidP="00E96530">
      <w:pPr>
        <w:spacing w:after="0" w:line="240" w:lineRule="auto"/>
      </w:pPr>
      <w:r>
        <w:separator/>
      </w:r>
    </w:p>
  </w:endnote>
  <w:endnote w:type="continuationSeparator" w:id="0">
    <w:p w:rsidR="005F62FF" w:rsidRDefault="005F62FF" w:rsidP="00E9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9761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6530" w:rsidRPr="00E96530" w:rsidRDefault="00E965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5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5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5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965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6530" w:rsidRDefault="00E965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FF" w:rsidRDefault="005F62FF" w:rsidP="00E96530">
      <w:pPr>
        <w:spacing w:after="0" w:line="240" w:lineRule="auto"/>
      </w:pPr>
      <w:r>
        <w:separator/>
      </w:r>
    </w:p>
  </w:footnote>
  <w:footnote w:type="continuationSeparator" w:id="0">
    <w:p w:rsidR="005F62FF" w:rsidRDefault="005F62FF" w:rsidP="00E9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30" w:rsidRPr="00E96530" w:rsidRDefault="00E96530" w:rsidP="00E96530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96530">
      <w:rPr>
        <w:rFonts w:ascii="Times New Roman" w:hAnsi="Times New Roman" w:cs="Times New Roman"/>
        <w:sz w:val="24"/>
        <w:szCs w:val="24"/>
      </w:rPr>
      <w:t>Архипов Павел Иванович</w:t>
    </w:r>
  </w:p>
  <w:p w:rsidR="00E96530" w:rsidRDefault="00E965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2007"/>
    <w:multiLevelType w:val="hybridMultilevel"/>
    <w:tmpl w:val="F61C25B8"/>
    <w:lvl w:ilvl="0" w:tplc="FBCA1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229C6"/>
    <w:multiLevelType w:val="hybridMultilevel"/>
    <w:tmpl w:val="048A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333683"/>
    <w:rsid w:val="005F62FF"/>
    <w:rsid w:val="00783369"/>
    <w:rsid w:val="00812708"/>
    <w:rsid w:val="008A50C2"/>
    <w:rsid w:val="00D33728"/>
    <w:rsid w:val="00E16CCB"/>
    <w:rsid w:val="00E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A79F"/>
  <w15:chartTrackingRefBased/>
  <w15:docId w15:val="{7ADE1993-28B6-4717-8503-28257F1B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CB"/>
    <w:pPr>
      <w:ind w:left="720"/>
      <w:contextualSpacing/>
    </w:pPr>
  </w:style>
  <w:style w:type="paragraph" w:customStyle="1" w:styleId="c0">
    <w:name w:val="c0"/>
    <w:basedOn w:val="a"/>
    <w:rsid w:val="008A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50C2"/>
  </w:style>
  <w:style w:type="paragraph" w:styleId="a4">
    <w:name w:val="header"/>
    <w:basedOn w:val="a"/>
    <w:link w:val="a5"/>
    <w:uiPriority w:val="99"/>
    <w:unhideWhenUsed/>
    <w:rsid w:val="00E9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530"/>
  </w:style>
  <w:style w:type="paragraph" w:styleId="a6">
    <w:name w:val="footer"/>
    <w:basedOn w:val="a"/>
    <w:link w:val="a7"/>
    <w:uiPriority w:val="99"/>
    <w:unhideWhenUsed/>
    <w:rsid w:val="00E96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1"/>
    <w:rsid w:val="00AF7001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F12DF1DB8C4964A96808F93D96852E">
    <w:name w:val="FEF12DF1DB8C4964A96808F93D96852E"/>
    <w:rsid w:val="00FB6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2019-09-25T19:08:00Z</dcterms:created>
  <dcterms:modified xsi:type="dcterms:W3CDTF">2019-09-25T19:56:00Z</dcterms:modified>
</cp:coreProperties>
</file>